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9DC24F" w14:textId="77777777" w:rsidR="00313A46" w:rsidRDefault="00313A46">
      <w:pPr>
        <w:jc w:val="center"/>
        <w:rPr>
          <w:b/>
          <w:sz w:val="32"/>
          <w:szCs w:val="32"/>
        </w:rPr>
      </w:pPr>
    </w:p>
    <w:p w14:paraId="49BA4884" w14:textId="4F5B5A23" w:rsidR="00F0381B" w:rsidRDefault="003A5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PROTOCOLO </w:t>
      </w:r>
      <w:r w:rsidR="0093655E">
        <w:rPr>
          <w:b/>
          <w:sz w:val="32"/>
          <w:szCs w:val="32"/>
        </w:rPr>
        <w:t>DE ENMIENDAS</w:t>
      </w:r>
    </w:p>
    <w:p w14:paraId="3AC0CA20" w14:textId="0DA8F041" w:rsidR="003E0F83" w:rsidRPr="003E0F83" w:rsidRDefault="00D92064" w:rsidP="008816D8">
      <w:pPr>
        <w:spacing w:after="0" w:line="240" w:lineRule="auto"/>
        <w:jc w:val="center"/>
        <w:rPr>
          <w:sz w:val="16"/>
        </w:rPr>
      </w:pPr>
      <w:r>
        <w:rPr>
          <w:szCs w:val="32"/>
        </w:rPr>
        <w:t>Versión vigente desde el</w:t>
      </w:r>
      <w:r w:rsidR="0093655E">
        <w:rPr>
          <w:szCs w:val="32"/>
        </w:rPr>
        <w:t xml:space="preserve"> </w:t>
      </w:r>
      <w:r w:rsidR="008816D8">
        <w:rPr>
          <w:szCs w:val="32"/>
        </w:rPr>
        <w:t>27</w:t>
      </w:r>
      <w:r w:rsidR="0093655E">
        <w:rPr>
          <w:szCs w:val="32"/>
        </w:rPr>
        <w:t xml:space="preserve"> de </w:t>
      </w:r>
      <w:r w:rsidR="008816D8">
        <w:rPr>
          <w:szCs w:val="32"/>
        </w:rPr>
        <w:t>octubre</w:t>
      </w:r>
      <w:r w:rsidR="003E0F83" w:rsidRPr="003E0F83">
        <w:rPr>
          <w:szCs w:val="32"/>
        </w:rPr>
        <w:t xml:space="preserve"> de 20</w:t>
      </w:r>
      <w:r w:rsidR="0093655E">
        <w:rPr>
          <w:szCs w:val="32"/>
        </w:rPr>
        <w:t>20</w:t>
      </w:r>
    </w:p>
    <w:p w14:paraId="027E208C" w14:textId="77777777" w:rsidR="00D92064" w:rsidRPr="00D92064" w:rsidRDefault="00D92064" w:rsidP="00013642">
      <w:pPr>
        <w:jc w:val="both"/>
        <w:rPr>
          <w:color w:val="auto"/>
          <w:sz w:val="8"/>
          <w:szCs w:val="8"/>
        </w:rPr>
      </w:pPr>
    </w:p>
    <w:p w14:paraId="2F0DB5C4" w14:textId="404DA31A" w:rsidR="0093655E" w:rsidRDefault="00013642" w:rsidP="00013642">
      <w:pPr>
        <w:jc w:val="both"/>
        <w:rPr>
          <w:color w:val="auto"/>
        </w:rPr>
      </w:pPr>
      <w:r w:rsidRPr="00892D89">
        <w:rPr>
          <w:color w:val="auto"/>
        </w:rPr>
        <w:t xml:space="preserve">El presente Protocolo </w:t>
      </w:r>
      <w:r w:rsidR="00CB3D22" w:rsidRPr="00892D89">
        <w:rPr>
          <w:color w:val="auto"/>
        </w:rPr>
        <w:t xml:space="preserve">forma parte de los </w:t>
      </w:r>
      <w:r w:rsidR="00313A46">
        <w:rPr>
          <w:color w:val="auto"/>
        </w:rPr>
        <w:t>mecanismos de seguimiento</w:t>
      </w:r>
      <w:r w:rsidR="00CB3D22" w:rsidRPr="00892D89">
        <w:rPr>
          <w:color w:val="auto"/>
        </w:rPr>
        <w:t xml:space="preserve"> del </w:t>
      </w:r>
      <w:r w:rsidR="00892D89" w:rsidRPr="00892D89">
        <w:rPr>
          <w:color w:val="auto"/>
        </w:rPr>
        <w:t>Comité</w:t>
      </w:r>
      <w:r w:rsidR="009843C3">
        <w:rPr>
          <w:color w:val="auto"/>
        </w:rPr>
        <w:t xml:space="preserve"> de Evaluación </w:t>
      </w:r>
      <w:r w:rsidR="008816D8">
        <w:rPr>
          <w:color w:val="auto"/>
        </w:rPr>
        <w:t xml:space="preserve">de </w:t>
      </w:r>
      <w:r w:rsidR="009843C3">
        <w:rPr>
          <w:color w:val="auto"/>
        </w:rPr>
        <w:t>Étic</w:t>
      </w:r>
      <w:r w:rsidR="008816D8">
        <w:rPr>
          <w:color w:val="auto"/>
        </w:rPr>
        <w:t>a</w:t>
      </w:r>
      <w:r w:rsidR="009843C3">
        <w:rPr>
          <w:color w:val="auto"/>
        </w:rPr>
        <w:t xml:space="preserve"> Científic</w:t>
      </w:r>
      <w:r w:rsidR="008816D8">
        <w:rPr>
          <w:color w:val="auto"/>
        </w:rPr>
        <w:t>a</w:t>
      </w:r>
      <w:r w:rsidR="00892D89" w:rsidRPr="00892D89">
        <w:rPr>
          <w:color w:val="auto"/>
        </w:rPr>
        <w:t xml:space="preserve"> </w:t>
      </w:r>
      <w:r w:rsidR="00CB3D22" w:rsidRPr="00892D89">
        <w:rPr>
          <w:color w:val="auto"/>
        </w:rPr>
        <w:t xml:space="preserve">(CEEC) FAU para aquellos proyectos de investigación </w:t>
      </w:r>
      <w:r w:rsidR="0093655E">
        <w:rPr>
          <w:color w:val="auto"/>
        </w:rPr>
        <w:t xml:space="preserve">cuyos Protocolos de Ética ya hayan sido aprobados por el Comité, </w:t>
      </w:r>
      <w:r w:rsidR="00313A46">
        <w:rPr>
          <w:color w:val="auto"/>
        </w:rPr>
        <w:t>y</w:t>
      </w:r>
      <w:r w:rsidR="0093655E">
        <w:rPr>
          <w:color w:val="auto"/>
        </w:rPr>
        <w:t xml:space="preserve"> que requieren </w:t>
      </w:r>
      <w:r w:rsidR="008816D8">
        <w:rPr>
          <w:color w:val="auto"/>
        </w:rPr>
        <w:t xml:space="preserve">de </w:t>
      </w:r>
      <w:r w:rsidR="0093655E" w:rsidRPr="00D92064">
        <w:rPr>
          <w:color w:val="auto"/>
          <w:u w:val="single"/>
        </w:rPr>
        <w:t>enmiendas menores</w:t>
      </w:r>
      <w:r w:rsidR="0093655E">
        <w:rPr>
          <w:color w:val="auto"/>
        </w:rPr>
        <w:t xml:space="preserve"> para poder seguir operando, debido a cambios</w:t>
      </w:r>
      <w:r w:rsidR="00313A46">
        <w:rPr>
          <w:color w:val="auto"/>
        </w:rPr>
        <w:t xml:space="preserve"> in</w:t>
      </w:r>
      <w:r w:rsidR="0093655E">
        <w:rPr>
          <w:color w:val="auto"/>
        </w:rPr>
        <w:t xml:space="preserve">esperados. </w:t>
      </w:r>
    </w:p>
    <w:p w14:paraId="38BC408A" w14:textId="7FC113A9" w:rsidR="0093655E" w:rsidRDefault="00892D89" w:rsidP="00013642">
      <w:pPr>
        <w:jc w:val="both"/>
        <w:rPr>
          <w:color w:val="auto"/>
        </w:rPr>
      </w:pPr>
      <w:r w:rsidRPr="00892D89">
        <w:rPr>
          <w:color w:val="auto"/>
        </w:rPr>
        <w:t xml:space="preserve">Por medio del presente Protocolo </w:t>
      </w:r>
      <w:r w:rsidR="005E180A">
        <w:t>el/la Investigador/a Responsable</w:t>
      </w:r>
      <w:r w:rsidR="005E180A">
        <w:rPr>
          <w:color w:val="auto"/>
        </w:rPr>
        <w:t xml:space="preserve"> </w:t>
      </w:r>
      <w:r w:rsidR="009843C3">
        <w:rPr>
          <w:color w:val="auto"/>
        </w:rPr>
        <w:t>(IR)</w:t>
      </w:r>
      <w:r w:rsidR="00013642" w:rsidRPr="00892D89">
        <w:rPr>
          <w:color w:val="auto"/>
        </w:rPr>
        <w:t xml:space="preserve"> debe </w:t>
      </w:r>
      <w:r w:rsidR="0093655E">
        <w:rPr>
          <w:color w:val="auto"/>
        </w:rPr>
        <w:t xml:space="preserve">informar al comité de los cambios menores </w:t>
      </w:r>
      <w:r w:rsidR="00D92064">
        <w:rPr>
          <w:color w:val="auto"/>
        </w:rPr>
        <w:t xml:space="preserve">necesarios y propuestos, </w:t>
      </w:r>
      <w:r w:rsidR="0093655E">
        <w:rPr>
          <w:color w:val="auto"/>
        </w:rPr>
        <w:t>y adjuntar la información necesaria para su aprobación.</w:t>
      </w:r>
      <w:r w:rsidR="00D92064">
        <w:rPr>
          <w:color w:val="auto"/>
        </w:rPr>
        <w:t xml:space="preserve"> </w:t>
      </w:r>
      <w:r w:rsidR="0093655E">
        <w:rPr>
          <w:color w:val="auto"/>
        </w:rPr>
        <w:t>La enmienda se debe informar al CEEC-FAU oportunamente y se debe esperar por su aprobación</w:t>
      </w:r>
      <w:r w:rsidR="008816D8">
        <w:rPr>
          <w:color w:val="auto"/>
        </w:rPr>
        <w:t xml:space="preserve"> antes de implementar los cambios solicitados</w:t>
      </w:r>
      <w:r w:rsidR="0093655E">
        <w:rPr>
          <w:color w:val="auto"/>
        </w:rPr>
        <w:t xml:space="preserve">. En específico, se refiere a las siguientes situaciones: </w:t>
      </w:r>
    </w:p>
    <w:p w14:paraId="6247D2E4" w14:textId="3ED78FA2" w:rsidR="0093655E" w:rsidRDefault="0093655E" w:rsidP="0093655E">
      <w:pPr>
        <w:pStyle w:val="Prrafodelista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Cambios menores en la muestra inicialmente definida e informada en el protocolo.</w:t>
      </w:r>
    </w:p>
    <w:p w14:paraId="63C2C701" w14:textId="63715A7C" w:rsidR="0093655E" w:rsidRDefault="0093655E" w:rsidP="0093655E">
      <w:pPr>
        <w:pStyle w:val="Prrafodelista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Cambios </w:t>
      </w:r>
      <w:r w:rsidR="008816D8">
        <w:rPr>
          <w:color w:val="auto"/>
        </w:rPr>
        <w:t xml:space="preserve">menores de </w:t>
      </w:r>
      <w:r>
        <w:rPr>
          <w:color w:val="auto"/>
        </w:rPr>
        <w:t>m</w:t>
      </w:r>
      <w:r w:rsidR="008816D8">
        <w:rPr>
          <w:color w:val="auto"/>
        </w:rPr>
        <w:t>é</w:t>
      </w:r>
      <w:r>
        <w:rPr>
          <w:color w:val="auto"/>
        </w:rPr>
        <w:t>todo</w:t>
      </w:r>
      <w:r w:rsidR="008816D8">
        <w:rPr>
          <w:color w:val="auto"/>
        </w:rPr>
        <w:t>s y técnicas a</w:t>
      </w:r>
      <w:r>
        <w:rPr>
          <w:color w:val="auto"/>
        </w:rPr>
        <w:t xml:space="preserve"> aquellos señalados en el protocolo.</w:t>
      </w:r>
    </w:p>
    <w:p w14:paraId="1465AE61" w14:textId="1B9FFD3D" w:rsidR="0093655E" w:rsidRDefault="0093655E" w:rsidP="0093655E">
      <w:pPr>
        <w:pStyle w:val="Prrafodelista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Cambios menores en el consentimiento informado aprobado previamente.</w:t>
      </w:r>
    </w:p>
    <w:p w14:paraId="76E374D6" w14:textId="0EA9380B" w:rsidR="0093655E" w:rsidRDefault="0093655E" w:rsidP="0093655E">
      <w:pPr>
        <w:pStyle w:val="Prrafodelista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Nuevos formatos de consentimiento informado que no modifiquen de manera significativa lo informado en el protocolo inicial.</w:t>
      </w:r>
    </w:p>
    <w:p w14:paraId="0CD7AE2E" w14:textId="2BA08672" w:rsidR="008816D8" w:rsidRDefault="008816D8" w:rsidP="0093655E">
      <w:pPr>
        <w:pStyle w:val="Prrafodelista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Cualquier otro elemento que el/la IR considere relevante informar al CEEC-FAU.</w:t>
      </w:r>
    </w:p>
    <w:p w14:paraId="12ECA5C4" w14:textId="14E67B30" w:rsidR="0093655E" w:rsidRPr="0093655E" w:rsidRDefault="0093655E" w:rsidP="0093655E">
      <w:pPr>
        <w:jc w:val="both"/>
        <w:rPr>
          <w:color w:val="auto"/>
        </w:rPr>
      </w:pPr>
      <w:r>
        <w:rPr>
          <w:color w:val="auto"/>
        </w:rPr>
        <w:t>El CEEC-FAU se reservará el derecho de considerar si el cambio propuesto es demasiado significativo</w:t>
      </w:r>
      <w:r w:rsidR="00313A46">
        <w:rPr>
          <w:color w:val="auto"/>
        </w:rPr>
        <w:t xml:space="preserve"> como para ser considerado </w:t>
      </w:r>
      <w:r w:rsidR="008816D8">
        <w:rPr>
          <w:color w:val="auto"/>
        </w:rPr>
        <w:t xml:space="preserve">como </w:t>
      </w:r>
      <w:r w:rsidR="00313A46" w:rsidRPr="008816D8">
        <w:rPr>
          <w:i/>
          <w:iCs/>
          <w:color w:val="auto"/>
        </w:rPr>
        <w:t>enmienda</w:t>
      </w:r>
      <w:r>
        <w:rPr>
          <w:color w:val="auto"/>
        </w:rPr>
        <w:t>. En esa situación se solicitará que el IR presente un</w:t>
      </w:r>
      <w:r w:rsidR="00313A46">
        <w:rPr>
          <w:color w:val="auto"/>
        </w:rPr>
        <w:t xml:space="preserve"> nuevo </w:t>
      </w:r>
      <w:r>
        <w:rPr>
          <w:color w:val="auto"/>
        </w:rPr>
        <w:t xml:space="preserve">informe completo de </w:t>
      </w:r>
      <w:r w:rsidR="00313A46">
        <w:rPr>
          <w:color w:val="auto"/>
        </w:rPr>
        <w:t>protocolo ético</w:t>
      </w:r>
      <w:r w:rsidR="008816D8">
        <w:rPr>
          <w:color w:val="auto"/>
        </w:rPr>
        <w:t xml:space="preserve"> de inicio del proyecto</w:t>
      </w:r>
      <w:r>
        <w:rPr>
          <w:color w:val="auto"/>
        </w:rPr>
        <w:t xml:space="preserve">, de acuerdo al formulario establecido. </w:t>
      </w:r>
    </w:p>
    <w:p w14:paraId="2072B058" w14:textId="1B6EC661" w:rsidR="00075668" w:rsidRDefault="00892D89" w:rsidP="00075668">
      <w:pPr>
        <w:pStyle w:val="Sinespaciado"/>
        <w:jc w:val="both"/>
        <w:rPr>
          <w:color w:val="auto"/>
        </w:rPr>
      </w:pPr>
      <w:r>
        <w:rPr>
          <w:color w:val="auto"/>
        </w:rPr>
        <w:t>E</w:t>
      </w:r>
      <w:r w:rsidR="008816D8">
        <w:rPr>
          <w:color w:val="auto"/>
        </w:rPr>
        <w:t xml:space="preserve">ste protocolo de enmiendas </w:t>
      </w:r>
      <w:r>
        <w:rPr>
          <w:color w:val="auto"/>
        </w:rPr>
        <w:t xml:space="preserve">debe ser completado por </w:t>
      </w:r>
      <w:r w:rsidR="005E180A">
        <w:t>el/la Investigador/a Responsable</w:t>
      </w:r>
      <w:r w:rsidR="008816D8">
        <w:t xml:space="preserve">, </w:t>
      </w:r>
      <w:r>
        <w:rPr>
          <w:color w:val="auto"/>
        </w:rPr>
        <w:t xml:space="preserve">debe adjuntar </w:t>
      </w:r>
      <w:r w:rsidR="0093655E">
        <w:rPr>
          <w:color w:val="auto"/>
        </w:rPr>
        <w:t>la información necesaria para su correcta evaluación</w:t>
      </w:r>
      <w:r w:rsidR="008816D8">
        <w:rPr>
          <w:color w:val="auto"/>
        </w:rPr>
        <w:t>, y</w:t>
      </w:r>
      <w:r w:rsidR="00075668" w:rsidRPr="00892D89">
        <w:rPr>
          <w:color w:val="auto"/>
        </w:rPr>
        <w:t xml:space="preserve"> debe ser enviado </w:t>
      </w:r>
      <w:r w:rsidR="003C3EFF" w:rsidRPr="00892D89">
        <w:rPr>
          <w:color w:val="auto"/>
        </w:rPr>
        <w:t xml:space="preserve">al menos 30 días </w:t>
      </w:r>
      <w:r w:rsidR="00075668" w:rsidRPr="00892D89">
        <w:rPr>
          <w:color w:val="auto"/>
        </w:rPr>
        <w:t xml:space="preserve">antes del </w:t>
      </w:r>
      <w:r w:rsidR="003C3EFF" w:rsidRPr="00892D89">
        <w:rPr>
          <w:color w:val="auto"/>
        </w:rPr>
        <w:t xml:space="preserve">plazo </w:t>
      </w:r>
      <w:r w:rsidR="008816D8">
        <w:rPr>
          <w:color w:val="auto"/>
        </w:rPr>
        <w:t>requerido por el/la IR</w:t>
      </w:r>
      <w:r w:rsidR="00075668" w:rsidRPr="00892D89">
        <w:rPr>
          <w:color w:val="auto"/>
        </w:rPr>
        <w:t>.</w:t>
      </w:r>
    </w:p>
    <w:p w14:paraId="5D370112" w14:textId="77777777" w:rsidR="0093655E" w:rsidRPr="00892D89" w:rsidRDefault="0093655E" w:rsidP="00075668">
      <w:pPr>
        <w:pStyle w:val="Sinespaciado"/>
        <w:jc w:val="both"/>
        <w:rPr>
          <w:color w:val="auto"/>
        </w:rPr>
      </w:pPr>
    </w:p>
    <w:tbl>
      <w:tblPr>
        <w:tblStyle w:val="a"/>
        <w:tblW w:w="90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6525"/>
      </w:tblGrid>
      <w:tr w:rsidR="00F0381B" w14:paraId="18278066" w14:textId="77777777" w:rsidTr="001C7828">
        <w:tc>
          <w:tcPr>
            <w:tcW w:w="2550" w:type="dxa"/>
          </w:tcPr>
          <w:p w14:paraId="7C6ECF0D" w14:textId="2231051B" w:rsidR="00F0381B" w:rsidRDefault="003A5FF7">
            <w:pPr>
              <w:ind w:right="-142"/>
            </w:pPr>
            <w:r>
              <w:t>Nombre del</w:t>
            </w:r>
            <w:r w:rsidR="005E180A">
              <w:t>/de la</w:t>
            </w:r>
            <w:r>
              <w:t xml:space="preserve"> Investigador</w:t>
            </w:r>
            <w:r w:rsidR="005E180A">
              <w:t>/a</w:t>
            </w:r>
            <w:r w:rsidR="00AC4E5B">
              <w:t xml:space="preserve"> Responsable</w:t>
            </w:r>
            <w:r w:rsidR="009843C3">
              <w:t xml:space="preserve"> (IR)</w:t>
            </w:r>
          </w:p>
        </w:tc>
        <w:tc>
          <w:tcPr>
            <w:tcW w:w="6525" w:type="dxa"/>
          </w:tcPr>
          <w:p w14:paraId="420A172A" w14:textId="77777777" w:rsidR="00F0381B" w:rsidRDefault="00F0381B">
            <w:pPr>
              <w:ind w:right="-142"/>
            </w:pPr>
          </w:p>
        </w:tc>
      </w:tr>
      <w:tr w:rsidR="00F0381B" w14:paraId="3F414F96" w14:textId="77777777" w:rsidTr="001C7828">
        <w:tc>
          <w:tcPr>
            <w:tcW w:w="2550" w:type="dxa"/>
          </w:tcPr>
          <w:p w14:paraId="3E75903D" w14:textId="77777777" w:rsidR="00F0381B" w:rsidRDefault="003A5FF7">
            <w:pPr>
              <w:ind w:right="-142"/>
            </w:pPr>
            <w:r>
              <w:t>Nombre del Proyecto</w:t>
            </w:r>
          </w:p>
          <w:p w14:paraId="3F2B3D11" w14:textId="77777777" w:rsidR="00F0381B" w:rsidRDefault="00F0381B">
            <w:pPr>
              <w:ind w:right="-142"/>
            </w:pPr>
          </w:p>
        </w:tc>
        <w:tc>
          <w:tcPr>
            <w:tcW w:w="6525" w:type="dxa"/>
          </w:tcPr>
          <w:p w14:paraId="78D284E5" w14:textId="77777777" w:rsidR="00F0381B" w:rsidRDefault="00F0381B">
            <w:pPr>
              <w:ind w:right="-142"/>
            </w:pPr>
          </w:p>
        </w:tc>
      </w:tr>
      <w:tr w:rsidR="00F0381B" w14:paraId="6768538A" w14:textId="77777777" w:rsidTr="001C7828">
        <w:tc>
          <w:tcPr>
            <w:tcW w:w="2550" w:type="dxa"/>
          </w:tcPr>
          <w:p w14:paraId="4796F3DA" w14:textId="77777777" w:rsidR="00F0381B" w:rsidRDefault="001C7828" w:rsidP="001C7828">
            <w:pPr>
              <w:ind w:right="-142"/>
            </w:pPr>
            <w:r>
              <w:t>Código del Proyecto</w:t>
            </w:r>
          </w:p>
          <w:p w14:paraId="0515BB2E" w14:textId="77777777" w:rsidR="001C7828" w:rsidRDefault="001C7828" w:rsidP="001C7828">
            <w:pPr>
              <w:ind w:right="-142"/>
            </w:pPr>
          </w:p>
        </w:tc>
        <w:tc>
          <w:tcPr>
            <w:tcW w:w="6525" w:type="dxa"/>
          </w:tcPr>
          <w:p w14:paraId="2DBA840B" w14:textId="77777777" w:rsidR="00F0381B" w:rsidRDefault="00F0381B">
            <w:pPr>
              <w:ind w:right="-142"/>
            </w:pPr>
          </w:p>
        </w:tc>
      </w:tr>
      <w:tr w:rsidR="001C7828" w14:paraId="602B625F" w14:textId="77777777" w:rsidTr="001C7828">
        <w:tc>
          <w:tcPr>
            <w:tcW w:w="2550" w:type="dxa"/>
          </w:tcPr>
          <w:p w14:paraId="2859C228" w14:textId="1496D73B" w:rsidR="001C7828" w:rsidRDefault="001C7828" w:rsidP="001C7828">
            <w:pPr>
              <w:ind w:right="-142"/>
            </w:pPr>
            <w:r>
              <w:t>Con</w:t>
            </w:r>
            <w:r w:rsidR="00892D89">
              <w:t>curso</w:t>
            </w:r>
          </w:p>
          <w:p w14:paraId="167A3706" w14:textId="77777777" w:rsidR="001C7828" w:rsidRDefault="001C7828">
            <w:pPr>
              <w:ind w:right="-142"/>
            </w:pPr>
          </w:p>
        </w:tc>
        <w:tc>
          <w:tcPr>
            <w:tcW w:w="6525" w:type="dxa"/>
          </w:tcPr>
          <w:p w14:paraId="699DA763" w14:textId="77777777" w:rsidR="001C7828" w:rsidRDefault="001C7828">
            <w:pPr>
              <w:ind w:right="-142"/>
            </w:pPr>
          </w:p>
        </w:tc>
      </w:tr>
      <w:tr w:rsidR="0093655E" w14:paraId="54C1F330" w14:textId="77777777" w:rsidTr="001C7828">
        <w:tc>
          <w:tcPr>
            <w:tcW w:w="2550" w:type="dxa"/>
          </w:tcPr>
          <w:p w14:paraId="48571131" w14:textId="77777777" w:rsidR="00313A46" w:rsidRDefault="0093655E" w:rsidP="001C7828">
            <w:pPr>
              <w:ind w:right="-142"/>
            </w:pPr>
            <w:r>
              <w:t xml:space="preserve">Fecha de aprobación del Protocolo de ética </w:t>
            </w:r>
            <w:r w:rsidR="00313A46">
              <w:t>vigente</w:t>
            </w:r>
          </w:p>
          <w:p w14:paraId="62B47D84" w14:textId="3DA399FB" w:rsidR="00D92064" w:rsidRDefault="00D92064" w:rsidP="001C7828">
            <w:pPr>
              <w:ind w:right="-142"/>
            </w:pPr>
          </w:p>
        </w:tc>
        <w:tc>
          <w:tcPr>
            <w:tcW w:w="6525" w:type="dxa"/>
          </w:tcPr>
          <w:p w14:paraId="4140246B" w14:textId="77777777" w:rsidR="0093655E" w:rsidRDefault="0093655E">
            <w:pPr>
              <w:ind w:right="-142"/>
            </w:pPr>
          </w:p>
        </w:tc>
      </w:tr>
    </w:tbl>
    <w:p w14:paraId="23019C22" w14:textId="0939F292" w:rsidR="00F0381B" w:rsidRDefault="00F0381B">
      <w:pPr>
        <w:ind w:right="-142"/>
      </w:pPr>
    </w:p>
    <w:p w14:paraId="0FCF76DB" w14:textId="47123FF3" w:rsidR="00F0381B" w:rsidRDefault="00313A46" w:rsidP="00313A46">
      <w:pPr>
        <w:pStyle w:val="Prrafodelista"/>
        <w:numPr>
          <w:ilvl w:val="0"/>
          <w:numId w:val="6"/>
        </w:numPr>
        <w:ind w:left="426" w:right="-142" w:hanging="426"/>
      </w:pPr>
      <w:r w:rsidRPr="00313A46">
        <w:rPr>
          <w:b/>
        </w:rPr>
        <w:lastRenderedPageBreak/>
        <w:t>TIPO DE ENMIENDA (Marque con una “X”, se puede marcar más de una al</w:t>
      </w:r>
      <w:r w:rsidR="00FF3961">
        <w:rPr>
          <w:b/>
        </w:rPr>
        <w:t>t</w:t>
      </w:r>
      <w:r w:rsidRPr="00313A46">
        <w:rPr>
          <w:b/>
        </w:rPr>
        <w:t>ernativa)</w:t>
      </w:r>
    </w:p>
    <w:tbl>
      <w:tblPr>
        <w:tblStyle w:val="a1"/>
        <w:tblW w:w="920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39"/>
        <w:gridCol w:w="3070"/>
      </w:tblGrid>
      <w:tr w:rsidR="00313A46" w14:paraId="43C262C3" w14:textId="77777777" w:rsidTr="008648E7">
        <w:tc>
          <w:tcPr>
            <w:tcW w:w="6139" w:type="dxa"/>
          </w:tcPr>
          <w:p w14:paraId="79D03343" w14:textId="480EC8AB" w:rsidR="00313A46" w:rsidRDefault="00313A46" w:rsidP="00313A46">
            <w:pPr>
              <w:ind w:right="-142"/>
            </w:pPr>
            <w:r>
              <w:t>Cambio en número o tipo de muestra</w:t>
            </w:r>
          </w:p>
        </w:tc>
        <w:tc>
          <w:tcPr>
            <w:tcW w:w="3070" w:type="dxa"/>
          </w:tcPr>
          <w:p w14:paraId="434B888D" w14:textId="7A35191E" w:rsidR="00313A46" w:rsidRDefault="00313A46">
            <w:pPr>
              <w:ind w:right="-142"/>
            </w:pPr>
          </w:p>
        </w:tc>
      </w:tr>
      <w:tr w:rsidR="00313A46" w14:paraId="6E00144F" w14:textId="77777777" w:rsidTr="008648E7">
        <w:tc>
          <w:tcPr>
            <w:tcW w:w="6139" w:type="dxa"/>
          </w:tcPr>
          <w:p w14:paraId="76B2014C" w14:textId="354567B0" w:rsidR="00313A46" w:rsidRDefault="00313A46" w:rsidP="00313A46">
            <w:pPr>
              <w:ind w:right="-142"/>
            </w:pPr>
            <w:r>
              <w:t>Ajuste o cambio metodológico menor</w:t>
            </w:r>
            <w:r w:rsidR="008816D8">
              <w:t xml:space="preserve"> (métodos y técnicas)</w:t>
            </w:r>
          </w:p>
        </w:tc>
        <w:tc>
          <w:tcPr>
            <w:tcW w:w="3070" w:type="dxa"/>
          </w:tcPr>
          <w:p w14:paraId="25E8C5FC" w14:textId="77777777" w:rsidR="00313A46" w:rsidRDefault="00313A46">
            <w:pPr>
              <w:ind w:right="-142"/>
            </w:pPr>
          </w:p>
        </w:tc>
      </w:tr>
      <w:tr w:rsidR="00313A46" w14:paraId="3649EAE8" w14:textId="77777777" w:rsidTr="008648E7">
        <w:tc>
          <w:tcPr>
            <w:tcW w:w="6139" w:type="dxa"/>
          </w:tcPr>
          <w:p w14:paraId="204E825C" w14:textId="71DFB59D" w:rsidR="00313A46" w:rsidRDefault="00313A46" w:rsidP="00313A46">
            <w:pPr>
              <w:ind w:right="-142"/>
            </w:pPr>
            <w:r>
              <w:t>Cambio menor en consentimiento informado aprobado</w:t>
            </w:r>
          </w:p>
        </w:tc>
        <w:tc>
          <w:tcPr>
            <w:tcW w:w="3070" w:type="dxa"/>
          </w:tcPr>
          <w:p w14:paraId="7EEBC74E" w14:textId="77777777" w:rsidR="00313A46" w:rsidRDefault="00313A46">
            <w:pPr>
              <w:ind w:right="-142"/>
            </w:pPr>
          </w:p>
        </w:tc>
      </w:tr>
      <w:tr w:rsidR="00313A46" w14:paraId="69DFDE28" w14:textId="77777777" w:rsidTr="008648E7">
        <w:tc>
          <w:tcPr>
            <w:tcW w:w="6139" w:type="dxa"/>
          </w:tcPr>
          <w:p w14:paraId="0E325E8B" w14:textId="795C462E" w:rsidR="00313A46" w:rsidRDefault="00313A46" w:rsidP="00313A46">
            <w:pPr>
              <w:ind w:right="-142"/>
            </w:pPr>
            <w:r>
              <w:t>Incorporación de nuevo</w:t>
            </w:r>
            <w:r w:rsidR="001D498A">
              <w:t>(s)</w:t>
            </w:r>
            <w:r>
              <w:t xml:space="preserve"> consentimiento</w:t>
            </w:r>
            <w:r w:rsidR="001D498A">
              <w:t>(s)</w:t>
            </w:r>
            <w:r>
              <w:t xml:space="preserve"> informado</w:t>
            </w:r>
            <w:r w:rsidR="001D498A">
              <w:t>(s)</w:t>
            </w:r>
          </w:p>
        </w:tc>
        <w:tc>
          <w:tcPr>
            <w:tcW w:w="3070" w:type="dxa"/>
          </w:tcPr>
          <w:p w14:paraId="3D61BEC2" w14:textId="77777777" w:rsidR="00313A46" w:rsidRDefault="00313A46">
            <w:pPr>
              <w:ind w:right="-142"/>
            </w:pPr>
          </w:p>
        </w:tc>
      </w:tr>
      <w:tr w:rsidR="00ED24BA" w14:paraId="09ED4AE2" w14:textId="77777777" w:rsidTr="008648E7">
        <w:tc>
          <w:tcPr>
            <w:tcW w:w="6139" w:type="dxa"/>
          </w:tcPr>
          <w:p w14:paraId="23E5354F" w14:textId="4F95D86B" w:rsidR="00ED24BA" w:rsidRDefault="001E518D" w:rsidP="00ED24BA">
            <w:pPr>
              <w:ind w:right="-142"/>
            </w:pPr>
            <w:r>
              <w:t>Otra enmienda. Indique cuá</w:t>
            </w:r>
            <w:r w:rsidR="00ED24BA" w:rsidRPr="00ED24BA">
              <w:t xml:space="preserve">l </w:t>
            </w:r>
            <w:r w:rsidR="001D498A">
              <w:t>a continuación:</w:t>
            </w:r>
          </w:p>
        </w:tc>
        <w:tc>
          <w:tcPr>
            <w:tcW w:w="3070" w:type="dxa"/>
          </w:tcPr>
          <w:p w14:paraId="2B3ACD93" w14:textId="77777777" w:rsidR="00ED24BA" w:rsidRDefault="00ED24BA">
            <w:pPr>
              <w:ind w:right="-142"/>
            </w:pPr>
          </w:p>
        </w:tc>
      </w:tr>
      <w:tr w:rsidR="00ED24BA" w14:paraId="1EACBA6F" w14:textId="77777777" w:rsidTr="00BC4893">
        <w:trPr>
          <w:trHeight w:val="668"/>
        </w:trPr>
        <w:tc>
          <w:tcPr>
            <w:tcW w:w="9209" w:type="dxa"/>
            <w:gridSpan w:val="2"/>
          </w:tcPr>
          <w:p w14:paraId="470ED275" w14:textId="77777777" w:rsidR="00ED24BA" w:rsidRDefault="00ED24BA">
            <w:pPr>
              <w:ind w:right="-142"/>
            </w:pPr>
          </w:p>
        </w:tc>
      </w:tr>
    </w:tbl>
    <w:p w14:paraId="1353AF01" w14:textId="7119AA87" w:rsidR="009843C3" w:rsidRDefault="009843C3">
      <w:pPr>
        <w:ind w:right="-142"/>
      </w:pPr>
    </w:p>
    <w:p w14:paraId="0C6D7CE1" w14:textId="1F1B032E" w:rsidR="00F0381B" w:rsidRDefault="003A5FF7" w:rsidP="00313A46">
      <w:pPr>
        <w:pStyle w:val="Prrafodelista"/>
        <w:numPr>
          <w:ilvl w:val="0"/>
          <w:numId w:val="6"/>
        </w:numPr>
        <w:ind w:left="426" w:right="-142" w:hanging="426"/>
        <w:rPr>
          <w:b/>
        </w:rPr>
      </w:pPr>
      <w:r w:rsidRPr="009843C3">
        <w:rPr>
          <w:b/>
        </w:rPr>
        <w:t xml:space="preserve">DESCRIPCIÓN </w:t>
      </w:r>
      <w:r w:rsidR="00313A46">
        <w:rPr>
          <w:b/>
        </w:rPr>
        <w:t>Y JUSTIFICACIÓN DE LA(S) ENMIENDA(S)</w:t>
      </w:r>
    </w:p>
    <w:tbl>
      <w:tblPr>
        <w:tblStyle w:val="a3"/>
        <w:tblW w:w="920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F0381B" w:rsidRPr="00313A46" w14:paraId="0B454A38" w14:textId="77777777">
        <w:tc>
          <w:tcPr>
            <w:tcW w:w="9209" w:type="dxa"/>
          </w:tcPr>
          <w:p w14:paraId="7393E1AB" w14:textId="5FC4F5C7" w:rsidR="00F0381B" w:rsidRPr="00313A46" w:rsidRDefault="00313A46" w:rsidP="00313A46">
            <w:pPr>
              <w:ind w:right="-142"/>
              <w:rPr>
                <w:b/>
              </w:rPr>
            </w:pPr>
            <w:r>
              <w:rPr>
                <w:b/>
              </w:rPr>
              <w:t xml:space="preserve">2.1. </w:t>
            </w:r>
            <w:r w:rsidRPr="00313A46">
              <w:rPr>
                <w:b/>
              </w:rPr>
              <w:t>Describa</w:t>
            </w:r>
            <w:r>
              <w:rPr>
                <w:b/>
              </w:rPr>
              <w:t xml:space="preserve"> brevemente</w:t>
            </w:r>
            <w:r w:rsidRPr="00313A46">
              <w:rPr>
                <w:b/>
              </w:rPr>
              <w:t xml:space="preserve"> la(s) enmienda(s) que se somete(n) a aprobación</w:t>
            </w:r>
          </w:p>
        </w:tc>
      </w:tr>
      <w:tr w:rsidR="00F0381B" w14:paraId="1870016F" w14:textId="77777777">
        <w:tc>
          <w:tcPr>
            <w:tcW w:w="9209" w:type="dxa"/>
          </w:tcPr>
          <w:p w14:paraId="7C3D0BCD" w14:textId="77777777" w:rsidR="00F0381B" w:rsidRDefault="00F0381B">
            <w:pPr>
              <w:ind w:right="-142"/>
            </w:pPr>
          </w:p>
          <w:p w14:paraId="6B91E18F" w14:textId="77777777" w:rsidR="00F0381B" w:rsidRDefault="00F0381B">
            <w:pPr>
              <w:ind w:right="-142"/>
            </w:pPr>
          </w:p>
          <w:p w14:paraId="7359C49A" w14:textId="77777777" w:rsidR="00712778" w:rsidRDefault="00712778">
            <w:pPr>
              <w:ind w:right="-142"/>
            </w:pPr>
          </w:p>
          <w:p w14:paraId="55D83916" w14:textId="77777777" w:rsidR="00712778" w:rsidRDefault="00712778">
            <w:pPr>
              <w:ind w:right="-142"/>
            </w:pPr>
          </w:p>
          <w:p w14:paraId="56871CFD" w14:textId="77777777" w:rsidR="00F0381B" w:rsidRDefault="00F0381B">
            <w:pPr>
              <w:ind w:right="-142"/>
            </w:pPr>
          </w:p>
        </w:tc>
      </w:tr>
      <w:tr w:rsidR="00F0381B" w14:paraId="6944DA33" w14:textId="77777777">
        <w:tc>
          <w:tcPr>
            <w:tcW w:w="9209" w:type="dxa"/>
          </w:tcPr>
          <w:p w14:paraId="72E228D1" w14:textId="095E220A" w:rsidR="00F0381B" w:rsidRDefault="00313A46" w:rsidP="00313A46">
            <w:pPr>
              <w:ind w:right="-142"/>
            </w:pPr>
            <w:r>
              <w:rPr>
                <w:b/>
              </w:rPr>
              <w:t>2</w:t>
            </w:r>
            <w:r w:rsidR="003A5FF7" w:rsidRPr="009F1965">
              <w:rPr>
                <w:b/>
              </w:rPr>
              <w:t>.2</w:t>
            </w:r>
            <w:r>
              <w:rPr>
                <w:b/>
              </w:rPr>
              <w:t>.</w:t>
            </w:r>
            <w:r w:rsidR="003A5FF7" w:rsidRPr="009F1965">
              <w:rPr>
                <w:b/>
              </w:rPr>
              <w:t xml:space="preserve"> </w:t>
            </w:r>
            <w:r>
              <w:rPr>
                <w:b/>
              </w:rPr>
              <w:t>Justifique brevemente la necesidad de incorporar la</w:t>
            </w:r>
            <w:r w:rsidR="008816D8">
              <w:rPr>
                <w:b/>
              </w:rPr>
              <w:t>(s)</w:t>
            </w:r>
            <w:r>
              <w:rPr>
                <w:b/>
              </w:rPr>
              <w:t xml:space="preserve"> enmienda</w:t>
            </w:r>
            <w:r w:rsidR="008816D8">
              <w:rPr>
                <w:b/>
              </w:rPr>
              <w:t>(s)</w:t>
            </w:r>
          </w:p>
        </w:tc>
      </w:tr>
      <w:tr w:rsidR="00F0381B" w14:paraId="14FFD845" w14:textId="77777777">
        <w:tc>
          <w:tcPr>
            <w:tcW w:w="9209" w:type="dxa"/>
          </w:tcPr>
          <w:p w14:paraId="1173D589" w14:textId="77777777" w:rsidR="00F0381B" w:rsidRDefault="00F0381B">
            <w:pPr>
              <w:ind w:right="-142"/>
            </w:pPr>
          </w:p>
          <w:p w14:paraId="4E1E6476" w14:textId="77777777" w:rsidR="00F0381B" w:rsidRDefault="00F0381B">
            <w:pPr>
              <w:ind w:right="-142"/>
            </w:pPr>
          </w:p>
          <w:p w14:paraId="7F00E59F" w14:textId="77777777" w:rsidR="00F0381B" w:rsidRDefault="00F0381B">
            <w:pPr>
              <w:ind w:right="-142"/>
            </w:pPr>
          </w:p>
          <w:p w14:paraId="6075EE09" w14:textId="77777777" w:rsidR="00F0381B" w:rsidRDefault="00F0381B">
            <w:pPr>
              <w:ind w:right="-142"/>
            </w:pPr>
          </w:p>
          <w:p w14:paraId="2739B10E" w14:textId="77777777" w:rsidR="00F0381B" w:rsidRDefault="00F0381B">
            <w:pPr>
              <w:ind w:right="-142"/>
            </w:pPr>
          </w:p>
          <w:p w14:paraId="6B4A1B22" w14:textId="77777777" w:rsidR="00F0381B" w:rsidRDefault="00F0381B">
            <w:pPr>
              <w:ind w:right="-142"/>
            </w:pPr>
          </w:p>
        </w:tc>
      </w:tr>
    </w:tbl>
    <w:p w14:paraId="4FEB908D" w14:textId="77777777" w:rsidR="00313A46" w:rsidRDefault="00313A46">
      <w:pPr>
        <w:ind w:right="-142"/>
        <w:rPr>
          <w:b/>
        </w:rPr>
      </w:pPr>
    </w:p>
    <w:p w14:paraId="426CB824" w14:textId="254565E6" w:rsidR="00F0381B" w:rsidRDefault="00313A46">
      <w:pPr>
        <w:ind w:right="-142"/>
      </w:pPr>
      <w:r>
        <w:rPr>
          <w:b/>
        </w:rPr>
        <w:t>3</w:t>
      </w:r>
      <w:r w:rsidR="003A5FF7">
        <w:rPr>
          <w:b/>
        </w:rPr>
        <w:t>. EVALUACIÓN DE RIESGO ÉTICO</w:t>
      </w:r>
      <w:r>
        <w:rPr>
          <w:b/>
        </w:rPr>
        <w:t xml:space="preserve"> DE LA(S) ENMIENDA(S)</w:t>
      </w:r>
    </w:p>
    <w:tbl>
      <w:tblPr>
        <w:tblStyle w:val="a4"/>
        <w:tblW w:w="920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F0381B" w14:paraId="1D9E4A33" w14:textId="77777777">
        <w:tc>
          <w:tcPr>
            <w:tcW w:w="9209" w:type="dxa"/>
          </w:tcPr>
          <w:p w14:paraId="38DD51F7" w14:textId="4E5D7BBF" w:rsidR="00331B30" w:rsidRPr="009F1965" w:rsidRDefault="00313A46" w:rsidP="00313A46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="003A5FF7" w:rsidRPr="009F1965">
              <w:rPr>
                <w:b/>
              </w:rPr>
              <w:t>.1. Identifi</w:t>
            </w:r>
            <w:r w:rsidR="008816D8">
              <w:rPr>
                <w:b/>
              </w:rPr>
              <w:t>que</w:t>
            </w:r>
            <w:r w:rsidR="003A5FF7" w:rsidRPr="009F1965">
              <w:rPr>
                <w:b/>
              </w:rPr>
              <w:t xml:space="preserve"> </w:t>
            </w:r>
            <w:r>
              <w:rPr>
                <w:b/>
              </w:rPr>
              <w:t xml:space="preserve">el o los </w:t>
            </w:r>
            <w:r w:rsidR="003A5FF7" w:rsidRPr="009F1965">
              <w:rPr>
                <w:b/>
              </w:rPr>
              <w:t xml:space="preserve">grupos humanos a considerar </w:t>
            </w:r>
            <w:r>
              <w:rPr>
                <w:b/>
              </w:rPr>
              <w:t>que serían afectados por la enmienda</w:t>
            </w:r>
            <w:r w:rsidR="002C5CEF">
              <w:rPr>
                <w:b/>
              </w:rPr>
              <w:t>.</w:t>
            </w:r>
          </w:p>
        </w:tc>
      </w:tr>
      <w:tr w:rsidR="00F0381B" w14:paraId="3E745D42" w14:textId="77777777">
        <w:tc>
          <w:tcPr>
            <w:tcW w:w="9209" w:type="dxa"/>
          </w:tcPr>
          <w:p w14:paraId="5C91355B" w14:textId="77777777" w:rsidR="00F0381B" w:rsidRDefault="00F0381B">
            <w:pPr>
              <w:ind w:right="-142"/>
            </w:pPr>
          </w:p>
          <w:p w14:paraId="49B8D20E" w14:textId="77777777" w:rsidR="00F0381B" w:rsidRDefault="00F0381B">
            <w:pPr>
              <w:ind w:right="-142"/>
            </w:pPr>
          </w:p>
          <w:p w14:paraId="525F2F70" w14:textId="77777777" w:rsidR="00F0381B" w:rsidRDefault="00F0381B">
            <w:pPr>
              <w:ind w:right="-142"/>
            </w:pPr>
          </w:p>
          <w:p w14:paraId="28ABB90D" w14:textId="7AA02793" w:rsidR="00F0381B" w:rsidRDefault="00F0381B">
            <w:pPr>
              <w:ind w:right="-142"/>
            </w:pPr>
          </w:p>
          <w:p w14:paraId="6D1B1C59" w14:textId="77777777" w:rsidR="00313A46" w:rsidRDefault="00313A46">
            <w:pPr>
              <w:ind w:right="-142"/>
            </w:pPr>
          </w:p>
          <w:p w14:paraId="5EE6E7A3" w14:textId="77777777" w:rsidR="00F0381B" w:rsidRDefault="00F0381B">
            <w:pPr>
              <w:ind w:right="-142"/>
            </w:pPr>
          </w:p>
          <w:p w14:paraId="54A0F8C4" w14:textId="77777777" w:rsidR="00F0381B" w:rsidRDefault="00F0381B">
            <w:pPr>
              <w:ind w:right="-142"/>
            </w:pPr>
          </w:p>
        </w:tc>
      </w:tr>
      <w:tr w:rsidR="00F0381B" w14:paraId="2407B9B1" w14:textId="77777777">
        <w:trPr>
          <w:trHeight w:val="600"/>
        </w:trPr>
        <w:tc>
          <w:tcPr>
            <w:tcW w:w="9209" w:type="dxa"/>
          </w:tcPr>
          <w:p w14:paraId="112A6F97" w14:textId="3B4308B4" w:rsidR="00331B30" w:rsidRPr="009F1965" w:rsidRDefault="00313A46" w:rsidP="00313A46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="003A5FF7" w:rsidRPr="009F1965">
              <w:rPr>
                <w:b/>
              </w:rPr>
              <w:t>.2. Explic</w:t>
            </w:r>
            <w:r w:rsidR="008816D8">
              <w:rPr>
                <w:b/>
              </w:rPr>
              <w:t>e</w:t>
            </w:r>
            <w:r w:rsidR="003A5FF7" w:rsidRPr="009F1965">
              <w:rPr>
                <w:b/>
              </w:rPr>
              <w:t xml:space="preserve"> si existe algún tema sensible </w:t>
            </w:r>
            <w:r>
              <w:rPr>
                <w:b/>
              </w:rPr>
              <w:t xml:space="preserve">para los individuos involucrados, </w:t>
            </w:r>
            <w:r w:rsidR="003A5FF7" w:rsidRPr="009F1965">
              <w:rPr>
                <w:b/>
              </w:rPr>
              <w:t xml:space="preserve">derivado de la </w:t>
            </w:r>
            <w:r>
              <w:rPr>
                <w:b/>
              </w:rPr>
              <w:t>enmienda presentada</w:t>
            </w:r>
            <w:r w:rsidR="00600FFD">
              <w:rPr>
                <w:b/>
              </w:rPr>
              <w:t xml:space="preserve"> y cómo enfrentará</w:t>
            </w:r>
            <w:r>
              <w:rPr>
                <w:b/>
              </w:rPr>
              <w:t xml:space="preserve"> este riesgo ético</w:t>
            </w:r>
            <w:r w:rsidR="00600FFD">
              <w:rPr>
                <w:b/>
              </w:rPr>
              <w:t>.</w:t>
            </w:r>
          </w:p>
        </w:tc>
      </w:tr>
      <w:tr w:rsidR="00F0381B" w14:paraId="54856517" w14:textId="77777777">
        <w:tc>
          <w:tcPr>
            <w:tcW w:w="9209" w:type="dxa"/>
          </w:tcPr>
          <w:p w14:paraId="576B79DD" w14:textId="77777777" w:rsidR="00F0381B" w:rsidRDefault="00F0381B">
            <w:pPr>
              <w:ind w:right="-142"/>
            </w:pPr>
          </w:p>
          <w:p w14:paraId="512F06D3" w14:textId="77777777" w:rsidR="00F0381B" w:rsidRDefault="00F0381B">
            <w:pPr>
              <w:ind w:right="-142"/>
            </w:pPr>
          </w:p>
          <w:p w14:paraId="1425A9F1" w14:textId="77777777" w:rsidR="00F0381B" w:rsidRDefault="00F0381B">
            <w:pPr>
              <w:ind w:right="-142"/>
            </w:pPr>
          </w:p>
          <w:p w14:paraId="03F53B80" w14:textId="77777777" w:rsidR="00F0381B" w:rsidRDefault="00F0381B">
            <w:pPr>
              <w:ind w:right="-142"/>
            </w:pPr>
          </w:p>
          <w:p w14:paraId="71F852C5" w14:textId="77777777" w:rsidR="00F0381B" w:rsidRDefault="00F0381B">
            <w:pPr>
              <w:ind w:right="-142"/>
            </w:pPr>
          </w:p>
          <w:p w14:paraId="5E8C5563" w14:textId="77777777" w:rsidR="00F0381B" w:rsidRDefault="00F0381B">
            <w:pPr>
              <w:ind w:right="-142"/>
            </w:pPr>
          </w:p>
          <w:p w14:paraId="48B4A0B0" w14:textId="77777777" w:rsidR="00F0381B" w:rsidRDefault="00F0381B">
            <w:pPr>
              <w:ind w:right="-142"/>
            </w:pPr>
          </w:p>
        </w:tc>
      </w:tr>
      <w:tr w:rsidR="00F0381B" w14:paraId="49BC8C1E" w14:textId="77777777" w:rsidTr="00167259">
        <w:trPr>
          <w:trHeight w:val="773"/>
        </w:trPr>
        <w:tc>
          <w:tcPr>
            <w:tcW w:w="9209" w:type="dxa"/>
          </w:tcPr>
          <w:p w14:paraId="6A7C9DBF" w14:textId="6F3C513C" w:rsidR="004D3155" w:rsidRDefault="00313A46" w:rsidP="00313A46">
            <w:pPr>
              <w:shd w:val="clear" w:color="auto" w:fill="FFFFFF"/>
            </w:pPr>
            <w:r>
              <w:rPr>
                <w:b/>
              </w:rPr>
              <w:lastRenderedPageBreak/>
              <w:t>3.3</w:t>
            </w:r>
            <w:r w:rsidR="003A5FF7" w:rsidRPr="009F1965">
              <w:rPr>
                <w:b/>
              </w:rPr>
              <w:t>. Identifi</w:t>
            </w:r>
            <w:r>
              <w:rPr>
                <w:b/>
              </w:rPr>
              <w:t>que</w:t>
            </w:r>
            <w:r w:rsidR="0019567D">
              <w:rPr>
                <w:b/>
              </w:rPr>
              <w:t xml:space="preserve"> los riesgos</w:t>
            </w:r>
            <w:r w:rsidR="003A5FF7" w:rsidRPr="009F1965">
              <w:rPr>
                <w:b/>
              </w:rPr>
              <w:t xml:space="preserve"> </w:t>
            </w:r>
            <w:r w:rsidR="0019567D">
              <w:rPr>
                <w:b/>
              </w:rPr>
              <w:t xml:space="preserve">que la </w:t>
            </w:r>
            <w:r>
              <w:rPr>
                <w:b/>
              </w:rPr>
              <w:t>enmienda</w:t>
            </w:r>
            <w:r w:rsidR="0019567D">
              <w:rPr>
                <w:b/>
              </w:rPr>
              <w:t xml:space="preserve"> podría generar en el</w:t>
            </w:r>
            <w:r w:rsidR="003A5FF7" w:rsidRPr="009F1965">
              <w:rPr>
                <w:b/>
              </w:rPr>
              <w:t xml:space="preserve"> medio </w:t>
            </w:r>
            <w:r w:rsidR="000D4106" w:rsidRPr="009F1965">
              <w:rPr>
                <w:b/>
              </w:rPr>
              <w:t xml:space="preserve">ambiente natural, </w:t>
            </w:r>
            <w:r w:rsidR="001535DC">
              <w:rPr>
                <w:b/>
              </w:rPr>
              <w:t xml:space="preserve">y/o </w:t>
            </w:r>
            <w:r w:rsidR="000D4106" w:rsidRPr="009F1965">
              <w:rPr>
                <w:b/>
              </w:rPr>
              <w:t>construido</w:t>
            </w:r>
            <w:r w:rsidR="00E75710">
              <w:rPr>
                <w:b/>
              </w:rPr>
              <w:t>, incluyendo bienes culturales, archivos, documentos, etc.</w:t>
            </w:r>
            <w:r w:rsidR="00EE4A97">
              <w:rPr>
                <w:b/>
              </w:rPr>
              <w:t xml:space="preserve"> y cómo ha previsto evitar esos riesgos</w:t>
            </w:r>
            <w:r w:rsidR="003A5FF7" w:rsidRPr="009F1965">
              <w:rPr>
                <w:b/>
              </w:rPr>
              <w:t>.</w:t>
            </w:r>
            <w:r w:rsidR="00D85EA4" w:rsidRPr="009F1965">
              <w:rPr>
                <w:b/>
              </w:rPr>
              <w:t xml:space="preserve"> </w:t>
            </w:r>
          </w:p>
        </w:tc>
      </w:tr>
      <w:tr w:rsidR="00313A46" w14:paraId="7B376527" w14:textId="77777777" w:rsidTr="00167259">
        <w:trPr>
          <w:trHeight w:val="773"/>
        </w:trPr>
        <w:tc>
          <w:tcPr>
            <w:tcW w:w="9209" w:type="dxa"/>
          </w:tcPr>
          <w:p w14:paraId="30F0D77F" w14:textId="77777777" w:rsidR="00313A46" w:rsidRDefault="00313A46" w:rsidP="00D85EA4">
            <w:pPr>
              <w:shd w:val="clear" w:color="auto" w:fill="FFFFFF"/>
              <w:rPr>
                <w:b/>
              </w:rPr>
            </w:pPr>
          </w:p>
          <w:p w14:paraId="568DAE27" w14:textId="77777777" w:rsidR="00313A46" w:rsidRDefault="00313A46" w:rsidP="00D85EA4">
            <w:pPr>
              <w:shd w:val="clear" w:color="auto" w:fill="FFFFFF"/>
              <w:rPr>
                <w:b/>
              </w:rPr>
            </w:pPr>
          </w:p>
          <w:p w14:paraId="1C21D66C" w14:textId="77777777" w:rsidR="00313A46" w:rsidRDefault="00313A46" w:rsidP="00D85EA4">
            <w:pPr>
              <w:shd w:val="clear" w:color="auto" w:fill="FFFFFF"/>
              <w:rPr>
                <w:b/>
              </w:rPr>
            </w:pPr>
          </w:p>
          <w:p w14:paraId="7A878EDD" w14:textId="77777777" w:rsidR="00313A46" w:rsidRDefault="00313A46" w:rsidP="00D85EA4">
            <w:pPr>
              <w:shd w:val="clear" w:color="auto" w:fill="FFFFFF"/>
              <w:rPr>
                <w:b/>
              </w:rPr>
            </w:pPr>
          </w:p>
          <w:p w14:paraId="0B292D4D" w14:textId="77777777" w:rsidR="00313A46" w:rsidRDefault="00313A46" w:rsidP="00D85EA4">
            <w:pPr>
              <w:shd w:val="clear" w:color="auto" w:fill="FFFFFF"/>
              <w:rPr>
                <w:b/>
              </w:rPr>
            </w:pPr>
          </w:p>
          <w:p w14:paraId="6A97D0C4" w14:textId="77777777" w:rsidR="00313A46" w:rsidRDefault="00313A46" w:rsidP="00D85EA4">
            <w:pPr>
              <w:shd w:val="clear" w:color="auto" w:fill="FFFFFF"/>
              <w:rPr>
                <w:b/>
              </w:rPr>
            </w:pPr>
          </w:p>
          <w:p w14:paraId="1E5342D3" w14:textId="0D680516" w:rsidR="00313A46" w:rsidRPr="009F1965" w:rsidRDefault="00313A46" w:rsidP="00D85EA4">
            <w:pPr>
              <w:shd w:val="clear" w:color="auto" w:fill="FFFFFF"/>
              <w:rPr>
                <w:b/>
              </w:rPr>
            </w:pPr>
          </w:p>
        </w:tc>
      </w:tr>
      <w:tr w:rsidR="00313A46" w14:paraId="061B4EC2" w14:textId="77777777" w:rsidTr="00167259">
        <w:trPr>
          <w:trHeight w:val="773"/>
        </w:trPr>
        <w:tc>
          <w:tcPr>
            <w:tcW w:w="9209" w:type="dxa"/>
          </w:tcPr>
          <w:p w14:paraId="36917AA8" w14:textId="58B4B3CF" w:rsidR="00313A46" w:rsidRDefault="00313A46" w:rsidP="00D85EA4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3.4. </w:t>
            </w:r>
            <w:r w:rsidRPr="001535DC">
              <w:rPr>
                <w:b/>
              </w:rPr>
              <w:t>Identifi</w:t>
            </w:r>
            <w:r w:rsidR="009B436A">
              <w:rPr>
                <w:b/>
              </w:rPr>
              <w:t xml:space="preserve">que </w:t>
            </w:r>
            <w:r w:rsidRPr="001535DC">
              <w:rPr>
                <w:b/>
              </w:rPr>
              <w:t>y ponder</w:t>
            </w:r>
            <w:r w:rsidR="009B436A">
              <w:rPr>
                <w:b/>
              </w:rPr>
              <w:t>e</w:t>
            </w:r>
            <w:r w:rsidRPr="001535DC">
              <w:rPr>
                <w:b/>
              </w:rPr>
              <w:t xml:space="preserve"> los riesgos potenciales (físico, de salud emocional, etc.) a los que la </w:t>
            </w:r>
            <w:r>
              <w:rPr>
                <w:b/>
              </w:rPr>
              <w:t>enmienda</w:t>
            </w:r>
            <w:r w:rsidRPr="001535DC">
              <w:rPr>
                <w:b/>
              </w:rPr>
              <w:t xml:space="preserve"> podría exponer al</w:t>
            </w:r>
            <w:r>
              <w:rPr>
                <w:b/>
              </w:rPr>
              <w:t>/a la</w:t>
            </w:r>
            <w:r w:rsidRPr="001535DC">
              <w:rPr>
                <w:b/>
              </w:rPr>
              <w:t xml:space="preserve"> investigador</w:t>
            </w:r>
            <w:r>
              <w:rPr>
                <w:b/>
              </w:rPr>
              <w:t>/a</w:t>
            </w:r>
            <w:r w:rsidRPr="001535DC">
              <w:rPr>
                <w:b/>
              </w:rPr>
              <w:t xml:space="preserve"> responsable, a los miembros del equipo de investigación y a los colaboradores</w:t>
            </w:r>
            <w:r>
              <w:rPr>
                <w:b/>
              </w:rPr>
              <w:t xml:space="preserve">/as, y </w:t>
            </w:r>
            <w:r w:rsidRPr="00E71D1F">
              <w:rPr>
                <w:b/>
                <w:u w:val="single"/>
              </w:rPr>
              <w:t>cómo ha previsto evitar esos riesgos</w:t>
            </w:r>
          </w:p>
        </w:tc>
      </w:tr>
      <w:tr w:rsidR="00F0381B" w14:paraId="1416EC00" w14:textId="77777777">
        <w:tc>
          <w:tcPr>
            <w:tcW w:w="9209" w:type="dxa"/>
          </w:tcPr>
          <w:p w14:paraId="61582BAB" w14:textId="47F3B20E" w:rsidR="00F0381B" w:rsidRDefault="00F0381B">
            <w:pPr>
              <w:ind w:right="-142"/>
            </w:pPr>
          </w:p>
          <w:p w14:paraId="0E9037FC" w14:textId="77777777" w:rsidR="00F0381B" w:rsidRDefault="00F0381B">
            <w:pPr>
              <w:ind w:right="-142"/>
            </w:pPr>
          </w:p>
          <w:p w14:paraId="4DC0717F" w14:textId="77777777" w:rsidR="00F0381B" w:rsidRDefault="00F0381B">
            <w:pPr>
              <w:ind w:right="-142"/>
            </w:pPr>
          </w:p>
          <w:p w14:paraId="6ACF02C1" w14:textId="77777777" w:rsidR="00F0381B" w:rsidRDefault="00F0381B">
            <w:pPr>
              <w:ind w:right="-142"/>
            </w:pPr>
          </w:p>
          <w:p w14:paraId="22A99C5A" w14:textId="77777777" w:rsidR="00F0381B" w:rsidRDefault="00F0381B">
            <w:pPr>
              <w:ind w:right="-142"/>
            </w:pPr>
          </w:p>
          <w:p w14:paraId="5FDFF472" w14:textId="77777777" w:rsidR="00F0381B" w:rsidRDefault="00F0381B">
            <w:pPr>
              <w:ind w:right="-142"/>
            </w:pPr>
          </w:p>
          <w:p w14:paraId="2DB1ABC2" w14:textId="77777777" w:rsidR="00F0381B" w:rsidRDefault="00F0381B">
            <w:pPr>
              <w:ind w:right="-142"/>
            </w:pPr>
          </w:p>
        </w:tc>
      </w:tr>
    </w:tbl>
    <w:p w14:paraId="4E686A28" w14:textId="77777777" w:rsidR="00F0381B" w:rsidRDefault="00F0381B">
      <w:pPr>
        <w:ind w:right="-142"/>
      </w:pPr>
    </w:p>
    <w:p w14:paraId="6776D8F5" w14:textId="608CC7C6" w:rsidR="00F0381B" w:rsidRDefault="00313A46">
      <w:pPr>
        <w:ind w:right="-142"/>
      </w:pPr>
      <w:bookmarkStart w:id="0" w:name="h.gjdgxs" w:colFirst="0" w:colLast="0"/>
      <w:bookmarkEnd w:id="0"/>
      <w:r>
        <w:rPr>
          <w:b/>
        </w:rPr>
        <w:t>4</w:t>
      </w:r>
      <w:r w:rsidR="003A5FF7">
        <w:rPr>
          <w:b/>
        </w:rPr>
        <w:t>. DECLARACIÓN</w:t>
      </w:r>
    </w:p>
    <w:tbl>
      <w:tblPr>
        <w:tblStyle w:val="a9"/>
        <w:tblW w:w="920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992"/>
        <w:gridCol w:w="992"/>
      </w:tblGrid>
      <w:tr w:rsidR="00F0381B" w14:paraId="09ACB1AB" w14:textId="77777777">
        <w:tc>
          <w:tcPr>
            <w:tcW w:w="7225" w:type="dxa"/>
          </w:tcPr>
          <w:p w14:paraId="556E1847" w14:textId="77777777" w:rsidR="00F0381B" w:rsidRDefault="00F0381B">
            <w:pPr>
              <w:ind w:right="-142"/>
            </w:pPr>
          </w:p>
        </w:tc>
        <w:tc>
          <w:tcPr>
            <w:tcW w:w="992" w:type="dxa"/>
          </w:tcPr>
          <w:p w14:paraId="7BA63D7F" w14:textId="77777777" w:rsidR="00F0381B" w:rsidRDefault="003A5FF7" w:rsidP="00D92064">
            <w:pPr>
              <w:ind w:right="-142"/>
              <w:jc w:val="center"/>
            </w:pPr>
            <w:r>
              <w:t>SI</w:t>
            </w:r>
          </w:p>
        </w:tc>
        <w:tc>
          <w:tcPr>
            <w:tcW w:w="992" w:type="dxa"/>
          </w:tcPr>
          <w:p w14:paraId="33922BF2" w14:textId="77777777" w:rsidR="00F0381B" w:rsidRDefault="003A5FF7" w:rsidP="00D92064">
            <w:pPr>
              <w:ind w:right="-142"/>
              <w:jc w:val="center"/>
            </w:pPr>
            <w:r>
              <w:t>NO</w:t>
            </w:r>
          </w:p>
        </w:tc>
      </w:tr>
      <w:tr w:rsidR="00F0381B" w14:paraId="1DF3C188" w14:textId="77777777">
        <w:tc>
          <w:tcPr>
            <w:tcW w:w="7225" w:type="dxa"/>
          </w:tcPr>
          <w:p w14:paraId="41289CED" w14:textId="0CA96E08" w:rsidR="00F0381B" w:rsidRDefault="00313A46">
            <w:pPr>
              <w:ind w:right="-142"/>
            </w:pPr>
            <w:r>
              <w:t>4</w:t>
            </w:r>
            <w:r w:rsidR="003A5FF7">
              <w:t>.1. Declaro que la información es verídica</w:t>
            </w:r>
          </w:p>
          <w:p w14:paraId="4E190597" w14:textId="77777777" w:rsidR="00F0381B" w:rsidRDefault="00F0381B">
            <w:pPr>
              <w:ind w:right="-142"/>
            </w:pPr>
          </w:p>
        </w:tc>
        <w:tc>
          <w:tcPr>
            <w:tcW w:w="992" w:type="dxa"/>
          </w:tcPr>
          <w:p w14:paraId="30F8555D" w14:textId="77777777" w:rsidR="00F0381B" w:rsidRDefault="00F0381B" w:rsidP="00D92064">
            <w:pPr>
              <w:ind w:right="-142"/>
              <w:jc w:val="center"/>
            </w:pPr>
          </w:p>
        </w:tc>
        <w:tc>
          <w:tcPr>
            <w:tcW w:w="992" w:type="dxa"/>
          </w:tcPr>
          <w:p w14:paraId="41EF8CA7" w14:textId="77777777" w:rsidR="00F0381B" w:rsidRDefault="00F0381B" w:rsidP="00D92064">
            <w:pPr>
              <w:ind w:right="-142"/>
              <w:jc w:val="center"/>
            </w:pPr>
          </w:p>
        </w:tc>
      </w:tr>
      <w:tr w:rsidR="00F0381B" w14:paraId="2B907417" w14:textId="77777777">
        <w:tc>
          <w:tcPr>
            <w:tcW w:w="7225" w:type="dxa"/>
          </w:tcPr>
          <w:p w14:paraId="2B54303C" w14:textId="17A6577E" w:rsidR="00F0381B" w:rsidRDefault="00313A46">
            <w:pPr>
              <w:ind w:right="-142"/>
            </w:pPr>
            <w:r>
              <w:t>4</w:t>
            </w:r>
            <w:r w:rsidR="003A5FF7">
              <w:t xml:space="preserve">.2. Declaro considerar las observaciones sugeridas por el </w:t>
            </w:r>
            <w:r w:rsidR="009843C3">
              <w:t>CEEC</w:t>
            </w:r>
            <w:r w:rsidR="003A5FF7">
              <w:t xml:space="preserve"> </w:t>
            </w:r>
          </w:p>
          <w:p w14:paraId="57CB3F9E" w14:textId="77777777" w:rsidR="00F0381B" w:rsidRDefault="00F0381B">
            <w:pPr>
              <w:ind w:right="-142"/>
            </w:pPr>
          </w:p>
        </w:tc>
        <w:tc>
          <w:tcPr>
            <w:tcW w:w="992" w:type="dxa"/>
          </w:tcPr>
          <w:p w14:paraId="2B5477BA" w14:textId="77777777" w:rsidR="00F0381B" w:rsidRDefault="00F0381B" w:rsidP="00D92064">
            <w:pPr>
              <w:ind w:right="-142"/>
              <w:jc w:val="center"/>
            </w:pPr>
          </w:p>
        </w:tc>
        <w:tc>
          <w:tcPr>
            <w:tcW w:w="992" w:type="dxa"/>
          </w:tcPr>
          <w:p w14:paraId="6281E08D" w14:textId="77777777" w:rsidR="00F0381B" w:rsidRDefault="00F0381B" w:rsidP="00D92064">
            <w:pPr>
              <w:ind w:right="-142"/>
              <w:jc w:val="center"/>
            </w:pPr>
          </w:p>
        </w:tc>
      </w:tr>
      <w:tr w:rsidR="00F0381B" w14:paraId="5B4BA065" w14:textId="77777777">
        <w:tc>
          <w:tcPr>
            <w:tcW w:w="7225" w:type="dxa"/>
          </w:tcPr>
          <w:p w14:paraId="12E426A4" w14:textId="713D597E" w:rsidR="00F0381B" w:rsidRDefault="00313A46" w:rsidP="00313A46">
            <w:pPr>
              <w:ind w:right="-142"/>
            </w:pPr>
            <w:bookmarkStart w:id="1" w:name="h.30j0zll" w:colFirst="0" w:colLast="0"/>
            <w:bookmarkEnd w:id="1"/>
            <w:r>
              <w:t>4</w:t>
            </w:r>
            <w:r w:rsidR="003A5FF7">
              <w:t>.3. Declaro aceptar auditorías de ética cuando corresponda según convocatoria del concurso</w:t>
            </w:r>
          </w:p>
        </w:tc>
        <w:tc>
          <w:tcPr>
            <w:tcW w:w="992" w:type="dxa"/>
          </w:tcPr>
          <w:p w14:paraId="55AB1401" w14:textId="77777777" w:rsidR="00F0381B" w:rsidRDefault="00F0381B" w:rsidP="00D92064">
            <w:pPr>
              <w:ind w:right="-142"/>
              <w:jc w:val="center"/>
            </w:pPr>
          </w:p>
        </w:tc>
        <w:tc>
          <w:tcPr>
            <w:tcW w:w="992" w:type="dxa"/>
          </w:tcPr>
          <w:p w14:paraId="1F2B4D92" w14:textId="77777777" w:rsidR="00F0381B" w:rsidRDefault="00F0381B" w:rsidP="00D92064">
            <w:pPr>
              <w:ind w:right="-142"/>
              <w:jc w:val="center"/>
            </w:pPr>
          </w:p>
        </w:tc>
      </w:tr>
    </w:tbl>
    <w:p w14:paraId="3821125A" w14:textId="29CDDF7E" w:rsidR="002C2893" w:rsidRDefault="002C2893">
      <w:pPr>
        <w:ind w:right="-142"/>
      </w:pPr>
    </w:p>
    <w:p w14:paraId="5A039FBE" w14:textId="77777777" w:rsidR="00D92064" w:rsidRDefault="00D92064">
      <w:pPr>
        <w:ind w:right="-142"/>
      </w:pPr>
    </w:p>
    <w:p w14:paraId="364E91A9" w14:textId="1FF15AED" w:rsidR="002C2893" w:rsidRDefault="002C2893" w:rsidP="000D4106">
      <w:pPr>
        <w:spacing w:line="240" w:lineRule="auto"/>
        <w:ind w:right="-142"/>
        <w:rPr>
          <w:rFonts w:eastAsia="Times New Roman" w:cs="Times New Roman"/>
        </w:rPr>
      </w:pPr>
      <w:r w:rsidRPr="002C2893">
        <w:rPr>
          <w:rFonts w:eastAsia="Times New Roman" w:cs="Times New Roman"/>
        </w:rPr>
        <w:t>Fecha: _____________________</w:t>
      </w:r>
      <w:r w:rsidR="000D4106">
        <w:rPr>
          <w:rFonts w:eastAsia="Times New Roman" w:cs="Times New Roman"/>
        </w:rPr>
        <w:t xml:space="preserve">         </w:t>
      </w:r>
      <w:r w:rsidR="00313A46">
        <w:rPr>
          <w:rFonts w:eastAsia="Times New Roman" w:cs="Times New Roman"/>
        </w:rPr>
        <w:t xml:space="preserve">      </w:t>
      </w:r>
      <w:r w:rsidR="000D4106">
        <w:rPr>
          <w:rFonts w:eastAsia="Times New Roman" w:cs="Times New Roman"/>
        </w:rPr>
        <w:t xml:space="preserve"> </w:t>
      </w:r>
      <w:r w:rsidR="00D161B3" w:rsidRPr="002C2893">
        <w:rPr>
          <w:rFonts w:eastAsia="Times New Roman" w:cs="Times New Roman"/>
        </w:rPr>
        <w:t>Firma</w:t>
      </w:r>
      <w:r w:rsidR="00313A46">
        <w:rPr>
          <w:rFonts w:eastAsia="Times New Roman" w:cs="Times New Roman"/>
        </w:rPr>
        <w:t xml:space="preserve"> IR</w:t>
      </w:r>
      <w:r w:rsidR="00D161B3" w:rsidRPr="002C2893">
        <w:rPr>
          <w:rFonts w:eastAsia="Times New Roman" w:cs="Times New Roman"/>
        </w:rPr>
        <w:t>:</w:t>
      </w:r>
      <w:r w:rsidR="00313A46">
        <w:rPr>
          <w:rFonts w:eastAsia="Times New Roman" w:cs="Times New Roman"/>
        </w:rPr>
        <w:t xml:space="preserve">  </w:t>
      </w:r>
      <w:r w:rsidRPr="002C2893">
        <w:rPr>
          <w:rFonts w:eastAsia="Times New Roman" w:cs="Times New Roman"/>
        </w:rPr>
        <w:t>_________________________</w:t>
      </w:r>
    </w:p>
    <w:p w14:paraId="7365AED9" w14:textId="77777777" w:rsidR="00AD5F56" w:rsidRDefault="00AD5F56" w:rsidP="00075835">
      <w:pPr>
        <w:spacing w:line="240" w:lineRule="auto"/>
        <w:jc w:val="center"/>
        <w:rPr>
          <w:b/>
        </w:rPr>
      </w:pPr>
    </w:p>
    <w:p w14:paraId="3581F60B" w14:textId="77777777" w:rsidR="00D92064" w:rsidRDefault="00D92064" w:rsidP="009B436A">
      <w:pPr>
        <w:spacing w:line="240" w:lineRule="auto"/>
        <w:rPr>
          <w:b/>
        </w:rPr>
      </w:pPr>
    </w:p>
    <w:p w14:paraId="1255960F" w14:textId="77777777" w:rsidR="00D92064" w:rsidRDefault="00D92064" w:rsidP="009B436A">
      <w:pPr>
        <w:spacing w:line="240" w:lineRule="auto"/>
        <w:rPr>
          <w:b/>
        </w:rPr>
      </w:pPr>
    </w:p>
    <w:p w14:paraId="2C9384BA" w14:textId="765C5A10" w:rsidR="00313A46" w:rsidRPr="00075835" w:rsidRDefault="00532C45" w:rsidP="009B436A">
      <w:pPr>
        <w:spacing w:line="240" w:lineRule="auto"/>
        <w:rPr>
          <w:b/>
        </w:rPr>
      </w:pPr>
      <w:r w:rsidRPr="00075835">
        <w:rPr>
          <w:b/>
        </w:rPr>
        <w:t>ANEXO</w:t>
      </w:r>
      <w:r w:rsidR="00313A46">
        <w:rPr>
          <w:b/>
        </w:rPr>
        <w:t>S</w:t>
      </w:r>
      <w:r w:rsidR="009B436A">
        <w:rPr>
          <w:b/>
        </w:rPr>
        <w:t xml:space="preserve">:  </w:t>
      </w:r>
      <w:r w:rsidR="00313A46">
        <w:rPr>
          <w:b/>
        </w:rPr>
        <w:t>Ad</w:t>
      </w:r>
      <w:r w:rsidR="009B436A">
        <w:rPr>
          <w:b/>
        </w:rPr>
        <w:t>j</w:t>
      </w:r>
      <w:r w:rsidR="00313A46">
        <w:rPr>
          <w:b/>
        </w:rPr>
        <w:t>unt</w:t>
      </w:r>
      <w:r w:rsidR="009B436A">
        <w:rPr>
          <w:b/>
        </w:rPr>
        <w:t>e a este protocolo</w:t>
      </w:r>
      <w:r w:rsidR="00D92064">
        <w:rPr>
          <w:b/>
        </w:rPr>
        <w:t xml:space="preserve"> </w:t>
      </w:r>
      <w:r w:rsidR="00313A46">
        <w:rPr>
          <w:b/>
        </w:rPr>
        <w:t>los anexos necesarios para evaluar las implicancias éticas de la enmienda</w:t>
      </w:r>
      <w:r w:rsidR="006B10D3">
        <w:rPr>
          <w:b/>
        </w:rPr>
        <w:t xml:space="preserve"> (por ejemplo, nuevos consentimientos y/o consentimientos modificados)</w:t>
      </w:r>
      <w:r w:rsidR="00313A46">
        <w:rPr>
          <w:b/>
        </w:rPr>
        <w:t>.</w:t>
      </w:r>
    </w:p>
    <w:p w14:paraId="04D66506" w14:textId="77777777" w:rsidR="00075835" w:rsidRPr="008C6C4B" w:rsidRDefault="00075835" w:rsidP="0007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75835" w:rsidRPr="008C6C4B" w:rsidSect="00313A4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9" w:right="1892" w:bottom="1047" w:left="1701" w:header="17" w:footer="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7C593" w14:textId="77777777" w:rsidR="005514F1" w:rsidRDefault="005514F1">
      <w:pPr>
        <w:spacing w:after="0" w:line="240" w:lineRule="auto"/>
      </w:pPr>
      <w:r>
        <w:separator/>
      </w:r>
    </w:p>
  </w:endnote>
  <w:endnote w:type="continuationSeparator" w:id="0">
    <w:p w14:paraId="16B6185C" w14:textId="77777777" w:rsidR="005514F1" w:rsidRDefault="005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E4597" w14:textId="4A904E95" w:rsidR="00F0381B" w:rsidRDefault="003A5FF7">
    <w:pPr>
      <w:tabs>
        <w:tab w:val="center" w:pos="4419"/>
        <w:tab w:val="right" w:pos="8838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E518D">
      <w:rPr>
        <w:noProof/>
      </w:rPr>
      <w:t>4</w:t>
    </w:r>
    <w:r>
      <w:fldChar w:fldCharType="end"/>
    </w:r>
  </w:p>
  <w:p w14:paraId="4260907D" w14:textId="77777777" w:rsidR="00F0381B" w:rsidRDefault="00F0381B">
    <w:pPr>
      <w:tabs>
        <w:tab w:val="center" w:pos="4419"/>
        <w:tab w:val="right" w:pos="8838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53C3" w14:textId="77777777" w:rsidR="005514F1" w:rsidRDefault="005514F1">
      <w:pPr>
        <w:spacing w:after="0" w:line="240" w:lineRule="auto"/>
      </w:pPr>
      <w:r>
        <w:separator/>
      </w:r>
    </w:p>
  </w:footnote>
  <w:footnote w:type="continuationSeparator" w:id="0">
    <w:p w14:paraId="7C07B5BE" w14:textId="77777777" w:rsidR="005514F1" w:rsidRDefault="0055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162C" w14:textId="77777777" w:rsidR="0093655E" w:rsidRDefault="009365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7922" w14:textId="41543FD7" w:rsidR="00AD5F56" w:rsidRDefault="00AD5F56" w:rsidP="008816D8">
    <w:pPr>
      <w:pStyle w:val="Textoindependiente"/>
      <w:tabs>
        <w:tab w:val="left" w:pos="1454"/>
        <w:tab w:val="right" w:pos="8647"/>
      </w:tabs>
      <w:spacing w:line="14" w:lineRule="auto"/>
      <w:rPr>
        <w:sz w:val="20"/>
      </w:rPr>
    </w:pPr>
  </w:p>
  <w:p w14:paraId="74D119A2" w14:textId="2F50B9F1" w:rsidR="00000000" w:rsidRDefault="008816D8" w:rsidP="008816D8">
    <w:pPr>
      <w:pStyle w:val="Sinespaciado"/>
      <w:jc w:val="right"/>
    </w:pPr>
    <w:r w:rsidRPr="00965EF0">
      <w:rPr>
        <w:noProof/>
      </w:rPr>
      <w:drawing>
        <wp:inline distT="0" distB="0" distL="0" distR="0" wp14:anchorId="24E959F8" wp14:editId="272D484D">
          <wp:extent cx="781685" cy="529141"/>
          <wp:effectExtent l="0" t="0" r="0" b="4445"/>
          <wp:docPr id="12" name="Imagen 12" descr="D:\lcamilo\My Documents\INVESTIGACION\ADMINISTRATIVO\LOGOS\LOGO DIC\FAU IMP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camilo\My Documents\INVESTIGACION\ADMINISTRATIVO\LOGOS\LOGO DIC\FAU IMP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3" cy="55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3A98E6" wp14:editId="2C3B0FAE">
              <wp:simplePos x="0" y="0"/>
              <wp:positionH relativeFrom="page">
                <wp:posOffset>1069145</wp:posOffset>
              </wp:positionH>
              <wp:positionV relativeFrom="page">
                <wp:posOffset>246185</wp:posOffset>
              </wp:positionV>
              <wp:extent cx="1744393" cy="395605"/>
              <wp:effectExtent l="0" t="0" r="8255" b="1079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93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A7F27" w14:textId="434568E1" w:rsidR="00AD5F56" w:rsidRDefault="00AD5F56" w:rsidP="00AD5F56">
                          <w:pPr>
                            <w:spacing w:before="18"/>
                            <w:ind w:left="20" w:right="-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Comité de Evaluación</w:t>
                          </w:r>
                          <w:r w:rsidR="008816D8">
                            <w:rPr>
                              <w:b/>
                              <w:sz w:val="16"/>
                            </w:rPr>
                            <w:t xml:space="preserve"> de </w:t>
                          </w:r>
                          <w:r>
                            <w:rPr>
                              <w:b/>
                              <w:sz w:val="16"/>
                            </w:rPr>
                            <w:t>Étic</w:t>
                          </w:r>
                          <w:r w:rsidR="008816D8"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Científic</w:t>
                          </w:r>
                          <w:r w:rsidR="008816D8"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Facultad de Arquitectura y Urbanismo Universidad de Chile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A9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2pt;margin-top:19.4pt;width:137.35pt;height:3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" filled="f" stroked="f">
              <v:textbox inset="0,0,0,0">
                <w:txbxContent>
                  <w:p w14:paraId="3E1A7F27" w14:textId="434568E1" w:rsidR="00AD5F56" w:rsidRDefault="00AD5F56" w:rsidP="00AD5F56">
                    <w:pPr>
                      <w:spacing w:before="18"/>
                      <w:ind w:left="20" w:right="-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Comité de Evaluación</w:t>
                    </w:r>
                    <w:r w:rsidR="008816D8">
                      <w:rPr>
                        <w:b/>
                        <w:sz w:val="16"/>
                      </w:rPr>
                      <w:t xml:space="preserve"> de </w:t>
                    </w:r>
                    <w:r>
                      <w:rPr>
                        <w:b/>
                        <w:sz w:val="16"/>
                      </w:rPr>
                      <w:t>Étic</w:t>
                    </w:r>
                    <w:r w:rsidR="008816D8"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z w:val="16"/>
                      </w:rPr>
                      <w:t xml:space="preserve"> Científic</w:t>
                    </w:r>
                    <w:r w:rsidR="008816D8"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z w:val="16"/>
                      </w:rPr>
                      <w:t xml:space="preserve"> Facultad de Arquitectura y Urbanismo Universidad de Chile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8FC2" w14:textId="77777777" w:rsidR="0093655E" w:rsidRDefault="009365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995"/>
    <w:multiLevelType w:val="hybridMultilevel"/>
    <w:tmpl w:val="CA6C38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57D"/>
    <w:multiLevelType w:val="hybridMultilevel"/>
    <w:tmpl w:val="1318E25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FC9"/>
    <w:multiLevelType w:val="multilevel"/>
    <w:tmpl w:val="8EEEE3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DBD49D0"/>
    <w:multiLevelType w:val="hybridMultilevel"/>
    <w:tmpl w:val="C22A78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539B"/>
    <w:multiLevelType w:val="multilevel"/>
    <w:tmpl w:val="44281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4F7337E8"/>
    <w:multiLevelType w:val="hybridMultilevel"/>
    <w:tmpl w:val="A9E06864"/>
    <w:lvl w:ilvl="0" w:tplc="434656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1B"/>
    <w:rsid w:val="00005F89"/>
    <w:rsid w:val="00013642"/>
    <w:rsid w:val="000332CF"/>
    <w:rsid w:val="00036673"/>
    <w:rsid w:val="00046E32"/>
    <w:rsid w:val="00075668"/>
    <w:rsid w:val="00075835"/>
    <w:rsid w:val="000971CF"/>
    <w:rsid w:val="000A3C68"/>
    <w:rsid w:val="000D4106"/>
    <w:rsid w:val="000D767D"/>
    <w:rsid w:val="000F7E2D"/>
    <w:rsid w:val="001104DD"/>
    <w:rsid w:val="001535DC"/>
    <w:rsid w:val="00167259"/>
    <w:rsid w:val="001767A8"/>
    <w:rsid w:val="0019567D"/>
    <w:rsid w:val="001B0DE9"/>
    <w:rsid w:val="001B15A7"/>
    <w:rsid w:val="001B2083"/>
    <w:rsid w:val="001B3327"/>
    <w:rsid w:val="001C7828"/>
    <w:rsid w:val="001D498A"/>
    <w:rsid w:val="001E518D"/>
    <w:rsid w:val="0024257C"/>
    <w:rsid w:val="00257178"/>
    <w:rsid w:val="002847DF"/>
    <w:rsid w:val="002B6728"/>
    <w:rsid w:val="002C2893"/>
    <w:rsid w:val="002C5CEF"/>
    <w:rsid w:val="002C6206"/>
    <w:rsid w:val="002D0AD7"/>
    <w:rsid w:val="00302751"/>
    <w:rsid w:val="00303FCA"/>
    <w:rsid w:val="00306FB5"/>
    <w:rsid w:val="00313A46"/>
    <w:rsid w:val="00323896"/>
    <w:rsid w:val="00331B30"/>
    <w:rsid w:val="003422B3"/>
    <w:rsid w:val="003653F3"/>
    <w:rsid w:val="00383D2B"/>
    <w:rsid w:val="003A5FF7"/>
    <w:rsid w:val="003B0FFD"/>
    <w:rsid w:val="003B338A"/>
    <w:rsid w:val="003C3EFF"/>
    <w:rsid w:val="003C6E32"/>
    <w:rsid w:val="003C7D1D"/>
    <w:rsid w:val="003D25C4"/>
    <w:rsid w:val="003E0F83"/>
    <w:rsid w:val="00411AE5"/>
    <w:rsid w:val="0041429E"/>
    <w:rsid w:val="0042609F"/>
    <w:rsid w:val="004721F2"/>
    <w:rsid w:val="004C0F0E"/>
    <w:rsid w:val="004D3155"/>
    <w:rsid w:val="00532C45"/>
    <w:rsid w:val="005501A8"/>
    <w:rsid w:val="005514F1"/>
    <w:rsid w:val="00570C5A"/>
    <w:rsid w:val="005847AD"/>
    <w:rsid w:val="00586931"/>
    <w:rsid w:val="00587F6B"/>
    <w:rsid w:val="005C4322"/>
    <w:rsid w:val="005E0CF9"/>
    <w:rsid w:val="005E118E"/>
    <w:rsid w:val="005E180A"/>
    <w:rsid w:val="00600FFD"/>
    <w:rsid w:val="006050E9"/>
    <w:rsid w:val="006126D3"/>
    <w:rsid w:val="00631F40"/>
    <w:rsid w:val="00637BA0"/>
    <w:rsid w:val="00640FEC"/>
    <w:rsid w:val="00643C40"/>
    <w:rsid w:val="00670AD0"/>
    <w:rsid w:val="00672DCB"/>
    <w:rsid w:val="006A589A"/>
    <w:rsid w:val="006A7623"/>
    <w:rsid w:val="006B10D3"/>
    <w:rsid w:val="006B297C"/>
    <w:rsid w:val="006C1185"/>
    <w:rsid w:val="006C45A1"/>
    <w:rsid w:val="00705C8C"/>
    <w:rsid w:val="00712778"/>
    <w:rsid w:val="00756203"/>
    <w:rsid w:val="007762A8"/>
    <w:rsid w:val="00781A70"/>
    <w:rsid w:val="00783577"/>
    <w:rsid w:val="007A453D"/>
    <w:rsid w:val="007B181F"/>
    <w:rsid w:val="007D4C0D"/>
    <w:rsid w:val="007F24FD"/>
    <w:rsid w:val="007F40F5"/>
    <w:rsid w:val="00825996"/>
    <w:rsid w:val="00846D7F"/>
    <w:rsid w:val="008677D4"/>
    <w:rsid w:val="008810CC"/>
    <w:rsid w:val="008816D8"/>
    <w:rsid w:val="00890F44"/>
    <w:rsid w:val="00892D89"/>
    <w:rsid w:val="0089602A"/>
    <w:rsid w:val="008C22B9"/>
    <w:rsid w:val="008E699C"/>
    <w:rsid w:val="0091395E"/>
    <w:rsid w:val="0093655E"/>
    <w:rsid w:val="00950C4B"/>
    <w:rsid w:val="009843C3"/>
    <w:rsid w:val="009871FF"/>
    <w:rsid w:val="009B436A"/>
    <w:rsid w:val="009C1190"/>
    <w:rsid w:val="009D5286"/>
    <w:rsid w:val="009E2D78"/>
    <w:rsid w:val="009F1965"/>
    <w:rsid w:val="00A10A81"/>
    <w:rsid w:val="00A13494"/>
    <w:rsid w:val="00A46153"/>
    <w:rsid w:val="00A507CF"/>
    <w:rsid w:val="00A55853"/>
    <w:rsid w:val="00A61184"/>
    <w:rsid w:val="00A7436F"/>
    <w:rsid w:val="00A773C8"/>
    <w:rsid w:val="00AC3311"/>
    <w:rsid w:val="00AC4E5B"/>
    <w:rsid w:val="00AD5F56"/>
    <w:rsid w:val="00B224AF"/>
    <w:rsid w:val="00B60A83"/>
    <w:rsid w:val="00B65FF8"/>
    <w:rsid w:val="00B90026"/>
    <w:rsid w:val="00BC2CB1"/>
    <w:rsid w:val="00BD4005"/>
    <w:rsid w:val="00C00627"/>
    <w:rsid w:val="00C244D2"/>
    <w:rsid w:val="00C40C0C"/>
    <w:rsid w:val="00C45EAD"/>
    <w:rsid w:val="00C76584"/>
    <w:rsid w:val="00CB3D22"/>
    <w:rsid w:val="00CB75C9"/>
    <w:rsid w:val="00CD007C"/>
    <w:rsid w:val="00CD38CB"/>
    <w:rsid w:val="00CF4EBD"/>
    <w:rsid w:val="00D161B3"/>
    <w:rsid w:val="00D61B54"/>
    <w:rsid w:val="00D633A8"/>
    <w:rsid w:val="00D8308D"/>
    <w:rsid w:val="00D85EA4"/>
    <w:rsid w:val="00D92064"/>
    <w:rsid w:val="00DA6F8C"/>
    <w:rsid w:val="00DB061B"/>
    <w:rsid w:val="00DB203A"/>
    <w:rsid w:val="00DD1ABD"/>
    <w:rsid w:val="00DD1D07"/>
    <w:rsid w:val="00DD2EE8"/>
    <w:rsid w:val="00DD55D5"/>
    <w:rsid w:val="00E153FD"/>
    <w:rsid w:val="00E32F81"/>
    <w:rsid w:val="00E4600D"/>
    <w:rsid w:val="00E54AD8"/>
    <w:rsid w:val="00E71D1F"/>
    <w:rsid w:val="00E75710"/>
    <w:rsid w:val="00E81DC7"/>
    <w:rsid w:val="00E83DBD"/>
    <w:rsid w:val="00E851E5"/>
    <w:rsid w:val="00E85CFE"/>
    <w:rsid w:val="00E96CD7"/>
    <w:rsid w:val="00EC5ABA"/>
    <w:rsid w:val="00ED24BA"/>
    <w:rsid w:val="00ED5790"/>
    <w:rsid w:val="00ED60F5"/>
    <w:rsid w:val="00EE4A97"/>
    <w:rsid w:val="00F00F3B"/>
    <w:rsid w:val="00F0381B"/>
    <w:rsid w:val="00F04A5A"/>
    <w:rsid w:val="00F23094"/>
    <w:rsid w:val="00F25A59"/>
    <w:rsid w:val="00F71467"/>
    <w:rsid w:val="00F82086"/>
    <w:rsid w:val="00F85C7B"/>
    <w:rsid w:val="00F921F6"/>
    <w:rsid w:val="00FB28A4"/>
    <w:rsid w:val="00FD17DB"/>
    <w:rsid w:val="00FE0C0D"/>
    <w:rsid w:val="00FF1EFC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B6368"/>
  <w15:docId w15:val="{B52FB5DA-316F-47AD-BC59-7774148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60A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A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A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A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A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A8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D315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rafodelista">
    <w:name w:val="List Paragraph"/>
    <w:basedOn w:val="Normal"/>
    <w:uiPriority w:val="34"/>
    <w:qFormat/>
    <w:rsid w:val="009E2D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D400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136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642"/>
  </w:style>
  <w:style w:type="paragraph" w:styleId="Piedepgina">
    <w:name w:val="footer"/>
    <w:basedOn w:val="Normal"/>
    <w:link w:val="PiedepginaCar"/>
    <w:uiPriority w:val="99"/>
    <w:unhideWhenUsed/>
    <w:rsid w:val="000136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642"/>
  </w:style>
  <w:style w:type="paragraph" w:styleId="Sinespaciado">
    <w:name w:val="No Spacing"/>
    <w:uiPriority w:val="1"/>
    <w:qFormat/>
    <w:rsid w:val="001104D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2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7BA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D5F56"/>
    <w:pPr>
      <w:widowControl w:val="0"/>
      <w:autoSpaceDE w:val="0"/>
      <w:autoSpaceDN w:val="0"/>
      <w:spacing w:after="0" w:line="240" w:lineRule="auto"/>
    </w:pPr>
    <w:rPr>
      <w:color w:val="auto"/>
      <w:sz w:val="19"/>
      <w:szCs w:val="19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5F56"/>
    <w:rPr>
      <w:color w:val="auto"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2308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203156778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62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0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408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8080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117650464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47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9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Loreto Camilo</dc:creator>
  <cp:lastModifiedBy>Miguel Contreras</cp:lastModifiedBy>
  <cp:revision>2</cp:revision>
  <cp:lastPrinted>2016-05-25T17:07:00Z</cp:lastPrinted>
  <dcterms:created xsi:type="dcterms:W3CDTF">2020-10-27T14:17:00Z</dcterms:created>
  <dcterms:modified xsi:type="dcterms:W3CDTF">2020-10-27T14:17:00Z</dcterms:modified>
</cp:coreProperties>
</file>